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78" w:rsidRDefault="00897C78" w:rsidP="00897C78">
      <w:pPr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</w:rPr>
        <w:t>Примерный перечень экзаменационных вопросов</w:t>
      </w:r>
    </w:p>
    <w:p w:rsidR="00897C78" w:rsidRDefault="00897C78" w:rsidP="00897C78">
      <w:pPr>
        <w:ind w:firstLine="0"/>
        <w:rPr>
          <w:b/>
          <w:caps/>
          <w:sz w:val="28"/>
          <w:szCs w:val="28"/>
        </w:rPr>
      </w:pP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 xml:space="preserve">1. </w:t>
      </w:r>
      <w:r>
        <w:rPr>
          <w:sz w:val="28"/>
          <w:szCs w:val="28"/>
        </w:rPr>
        <w:t>Объект, предмет и методы архивоведения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Проблемы использования методов архивоведения на современном этапе</w:t>
      </w:r>
    </w:p>
    <w:p w:rsidR="00897C78" w:rsidRDefault="00897C78" w:rsidP="00897C78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Современные автоматизированные архивные технологи в области создания информационно-поисковых архивных справочников 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4. Теория ЭЦД и отбора их на хранение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5. Научные принципы ЭЦД</w:t>
      </w:r>
    </w:p>
    <w:p w:rsidR="00897C78" w:rsidRDefault="00897C78" w:rsidP="00897C78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6. Классификация критериев ценности документов</w:t>
      </w:r>
    </w:p>
    <w:p w:rsidR="00897C78" w:rsidRDefault="00897C78" w:rsidP="00897C78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7. Проблемы комплектования государственных архивов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8. Теория фондирования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9. Теоретические вопросы описания документной информации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10. Общие понятия, принципы и методы теории описания</w:t>
      </w:r>
    </w:p>
    <w:p w:rsidR="00897C78" w:rsidRDefault="00897C78" w:rsidP="00897C7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11. Приемы обобщения при описании документной информации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>12. Теоретические вопросы использования архивных документов</w:t>
      </w:r>
    </w:p>
    <w:p w:rsidR="00897C78" w:rsidRDefault="00897C78" w:rsidP="00897C7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13. Информационная деятельность архивов</w:t>
      </w:r>
    </w:p>
    <w:p w:rsidR="00897C78" w:rsidRDefault="00897C78" w:rsidP="00897C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14. Классификация архивных документов в архивном фонде </w:t>
      </w:r>
    </w:p>
    <w:p w:rsidR="00897C78" w:rsidRDefault="00897C78" w:rsidP="00897C7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15. Классификация документов в процессе формирования дел </w:t>
      </w:r>
    </w:p>
    <w:p w:rsidR="00897C78" w:rsidRDefault="00897C78" w:rsidP="00897C78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16. Структура архивоведения как научной дисциплины. Научные основы архивоведения. </w:t>
      </w:r>
      <w:r>
        <w:rPr>
          <w:sz w:val="28"/>
          <w:szCs w:val="28"/>
        </w:rPr>
        <w:br/>
        <w:t xml:space="preserve">17. Труды В.Н. </w:t>
      </w:r>
      <w:proofErr w:type="spellStart"/>
      <w:r>
        <w:rPr>
          <w:sz w:val="28"/>
          <w:szCs w:val="28"/>
        </w:rPr>
        <w:t>Автократова</w:t>
      </w:r>
      <w:proofErr w:type="spellEnd"/>
      <w:r>
        <w:rPr>
          <w:sz w:val="28"/>
          <w:szCs w:val="28"/>
        </w:rPr>
        <w:t xml:space="preserve"> по проблемам теории и методологии архивоведения. </w:t>
      </w:r>
      <w:r>
        <w:rPr>
          <w:sz w:val="28"/>
          <w:szCs w:val="28"/>
        </w:rPr>
        <w:br/>
        <w:t xml:space="preserve">18. Архивоведческое </w:t>
      </w:r>
      <w:proofErr w:type="spellStart"/>
      <w:r>
        <w:rPr>
          <w:sz w:val="28"/>
          <w:szCs w:val="28"/>
        </w:rPr>
        <w:t>терминоведение</w:t>
      </w:r>
      <w:proofErr w:type="spellEnd"/>
      <w:r>
        <w:rPr>
          <w:sz w:val="28"/>
          <w:szCs w:val="28"/>
        </w:rPr>
        <w:t xml:space="preserve">. Работы Э.И. </w:t>
      </w:r>
      <w:proofErr w:type="spellStart"/>
      <w:r>
        <w:rPr>
          <w:sz w:val="28"/>
          <w:szCs w:val="28"/>
        </w:rPr>
        <w:t>Ханпиры</w:t>
      </w:r>
      <w:proofErr w:type="spellEnd"/>
      <w:r>
        <w:rPr>
          <w:sz w:val="28"/>
          <w:szCs w:val="28"/>
        </w:rPr>
        <w:t xml:space="preserve"> и других ученых в данной области. </w:t>
      </w:r>
    </w:p>
    <w:p w:rsidR="00897C78" w:rsidRDefault="00897C78" w:rsidP="00897C78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 Развитие понятие «архивный фонд» в отечественном архивоведении. Дискуссии по теме.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20. Современные проблемы фондирования.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21. Труды  по теории и практике экспертизы ценности документов. Дискуссии.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22. Сущность перестройки системы экспертизы и комплектования архивов в конце 50-х начале 60-х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XX в. 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23. Экспертизы и комплектования государственных архивов в начале 90-х гг. XX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  <w:lang w:val="kk-KZ"/>
        </w:rPr>
        <w:t>Формирование НАФ РК</w:t>
      </w:r>
      <w:r>
        <w:rPr>
          <w:sz w:val="28"/>
          <w:szCs w:val="28"/>
        </w:rPr>
        <w:t>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25. Уникальные, особо ценные документы. Дискуссии.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26. Направление развития систем справочно-поисковых средств в архивах. Дискуссии. 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27. Проблемы интенсивности и эффективности использования архивных документов. Дискуссии.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28. Проблемы сохранения информации в архивах. Дискуссии</w:t>
      </w:r>
    </w:p>
    <w:p w:rsidR="00897C78" w:rsidRDefault="00897C78" w:rsidP="00897C78">
      <w:pPr>
        <w:pStyle w:val="a4"/>
        <w:spacing w:after="0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29. Влияния информационных технологий на развитие архивоведения. Дискуссии</w:t>
      </w:r>
    </w:p>
    <w:p w:rsidR="00897C78" w:rsidRDefault="00897C78" w:rsidP="00897C78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30. Анализ литературы по проблемам хранения документов</w:t>
      </w:r>
    </w:p>
    <w:p w:rsidR="00897C78" w:rsidRDefault="00897C78" w:rsidP="00897C78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31. Анализ литературы по проблемам комплектования архивов</w:t>
      </w:r>
    </w:p>
    <w:p w:rsidR="00897C78" w:rsidRDefault="00897C78" w:rsidP="00897C78">
      <w:pPr>
        <w:widowControl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32. Проблема использования документов по личному составу в литературе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реконструкции архивных фондов (опыт восстановления утраченных или «рассеянных» архивных фондов).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государственных архивов на современном этапе.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Отбор на постоянное хранение документов государственных и негосударственных учреждений.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Теоретико-методические основы экспертизы ценности документов (историография проблемы).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вопросов учета документов в отечественном архивоведении.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научно-справочного аппарата документов государственного или ведомственного архива (история, современное состояние и перспективы развития).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научного описания документов в государственных архивах.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Опыт работы государственного архива по переработке и усовершенствованию описей.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Обзоры документов фондов учреждений, организаций, предприятий, обществ, партий, движений; 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Обзоры документов личного происхождения, хранящихся в государственных, ведомственных архивах, центрах хранения документации, отделах рукописей и письменных источников библиотек и музеев.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научно-справочного аппарата государственного архива.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Автоматизированный банк данных «Книга памяти»: структура, техническое, программное, информационное обеспечение.</w:t>
      </w:r>
    </w:p>
    <w:p w:rsidR="00897C78" w:rsidRDefault="00897C78" w:rsidP="00897C78">
      <w:pPr>
        <w:pStyle w:val="a3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учета документов в 1970–1990-х годы.</w:t>
      </w:r>
    </w:p>
    <w:p w:rsidR="00D323FD" w:rsidRDefault="00D323FD"/>
    <w:sectPr w:rsidR="00D323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C12"/>
    <w:multiLevelType w:val="hybridMultilevel"/>
    <w:tmpl w:val="CB46D104"/>
    <w:lvl w:ilvl="0" w:tplc="C84CACCE">
      <w:start w:val="33"/>
      <w:numFmt w:val="decimal"/>
      <w:lvlText w:val="%1.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323FD"/>
    <w:rsid w:val="00897C78"/>
    <w:rsid w:val="00D3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7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C7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97C78"/>
    <w:pPr>
      <w:widowControl/>
      <w:spacing w:after="120"/>
      <w:ind w:left="283" w:firstLine="0"/>
      <w:jc w:val="left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7C7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2017-11-22T10:17:00Z</dcterms:created>
  <dcterms:modified xsi:type="dcterms:W3CDTF">2017-11-22T10:17:00Z</dcterms:modified>
</cp:coreProperties>
</file>